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E13F" w14:textId="77777777" w:rsidR="000F08D2" w:rsidRPr="000F08D2" w:rsidRDefault="000F08D2" w:rsidP="000F08D2">
      <w:pPr>
        <w:widowControl w:val="0"/>
        <w:kinsoku w:val="0"/>
        <w:overflowPunct w:val="0"/>
        <w:autoSpaceDE w:val="0"/>
        <w:autoSpaceDN w:val="0"/>
        <w:adjustRightInd w:val="0"/>
        <w:spacing w:before="53" w:after="0"/>
        <w:ind w:right="680"/>
        <w:jc w:val="both"/>
        <w:rPr>
          <w:rFonts w:ascii="Times New Roman" w:eastAsia="Times New Roman" w:hAnsi="Times New Roman" w:cs="Times New Roman"/>
          <w:b/>
          <w:bCs/>
          <w:noProof/>
          <w:spacing w:val="-1"/>
          <w:sz w:val="24"/>
          <w:szCs w:val="24"/>
        </w:rPr>
      </w:pPr>
      <w:r w:rsidRPr="000F08D2">
        <w:rPr>
          <w:rFonts w:ascii="Times New Roman" w:eastAsia="Times New Roman" w:hAnsi="Times New Roman" w:cs="Times New Roman"/>
          <w:b/>
          <w:bCs/>
          <w:noProof/>
          <w:spacing w:val="-1"/>
          <w:sz w:val="24"/>
          <w:szCs w:val="24"/>
        </w:rPr>
        <w:t>Grila de verificare a conformității administrative și a eligibilității</w:t>
      </w:r>
    </w:p>
    <w:p w14:paraId="560CD393" w14:textId="77777777" w:rsidR="000F08D2" w:rsidRPr="000F08D2" w:rsidRDefault="000F08D2" w:rsidP="000F08D2">
      <w:pPr>
        <w:widowControl w:val="0"/>
        <w:kinsoku w:val="0"/>
        <w:overflowPunct w:val="0"/>
        <w:autoSpaceDE w:val="0"/>
        <w:autoSpaceDN w:val="0"/>
        <w:adjustRightInd w:val="0"/>
        <w:spacing w:before="53" w:after="0"/>
        <w:ind w:right="68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14:paraId="451D9641" w14:textId="77777777" w:rsidR="000F08D2" w:rsidRPr="000F08D2" w:rsidRDefault="000F08D2" w:rsidP="000F08D2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F08D2">
        <w:rPr>
          <w:rFonts w:ascii="Times New Roman" w:hAnsi="Times New Roman" w:cs="Times New Roman"/>
          <w:i/>
          <w:iCs/>
          <w:sz w:val="24"/>
          <w:szCs w:val="24"/>
        </w:rPr>
        <w:t>*Se utilizează de către experții evaluatori în etapa de evaluare a cererilor de sprijin</w:t>
      </w:r>
    </w:p>
    <w:p w14:paraId="1B1A0C04" w14:textId="21E7E405" w:rsidR="000F08D2" w:rsidRPr="000F08D2" w:rsidRDefault="000F08D2" w:rsidP="000F08D2">
      <w:pPr>
        <w:tabs>
          <w:tab w:val="center" w:pos="5130"/>
        </w:tabs>
        <w:rPr>
          <w:rFonts w:ascii="Times New Roman" w:hAnsi="Times New Roman" w:cs="Times New Roman"/>
          <w:i/>
          <w:iCs/>
          <w:sz w:val="24"/>
          <w:szCs w:val="24"/>
        </w:rPr>
      </w:pPr>
      <w:r w:rsidRPr="000F08D2">
        <w:rPr>
          <w:rFonts w:ascii="Times New Roman" w:hAnsi="Times New Roman" w:cs="Times New Roman"/>
          <w:i/>
          <w:iCs/>
          <w:sz w:val="24"/>
          <w:szCs w:val="24"/>
        </w:rPr>
        <w:t>*Nu se completează de către solicitant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</w:p>
    <w:p w14:paraId="14A95F64" w14:textId="3CB5BAFA" w:rsidR="00087D7E" w:rsidRPr="000F08D2" w:rsidRDefault="000F08D2" w:rsidP="000F08D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08D2">
        <w:rPr>
          <w:rFonts w:ascii="Times New Roman" w:hAnsi="Times New Roman" w:cs="Times New Roman"/>
          <w:b/>
          <w:bCs/>
          <w:sz w:val="24"/>
          <w:szCs w:val="24"/>
        </w:rPr>
        <w:t>APEL DE PROIECTE PNRR/202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F08D2">
        <w:rPr>
          <w:rFonts w:ascii="Times New Roman" w:hAnsi="Times New Roman" w:cs="Times New Roman"/>
          <w:b/>
          <w:bCs/>
          <w:sz w:val="24"/>
          <w:szCs w:val="24"/>
        </w:rPr>
        <w:t>/C2/ I.</w:t>
      </w:r>
      <w:r w:rsidR="00087D7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F08D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7D7E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tbl>
      <w:tblPr>
        <w:tblW w:w="9877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870"/>
        <w:gridCol w:w="787"/>
        <w:gridCol w:w="900"/>
        <w:gridCol w:w="1530"/>
        <w:gridCol w:w="2790"/>
      </w:tblGrid>
      <w:tr w:rsidR="000F08D2" w:rsidRPr="000F08D2" w14:paraId="44977DE8" w14:textId="77777777" w:rsidTr="00D61115">
        <w:trPr>
          <w:trHeight w:hRule="exact" w:val="521"/>
        </w:trPr>
        <w:tc>
          <w:tcPr>
            <w:tcW w:w="3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9EABA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  <w:t>Criteriu de</w:t>
            </w:r>
            <w:r w:rsidRPr="000F08D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Pr="000F08D2"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  <w:t>eligibilitate</w:t>
            </w:r>
          </w:p>
        </w:tc>
        <w:tc>
          <w:tcPr>
            <w:tcW w:w="6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CD51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4AFA3FB4" w14:textId="77777777" w:rsidTr="00D61115">
        <w:trPr>
          <w:trHeight w:hRule="exact" w:val="667"/>
        </w:trPr>
        <w:tc>
          <w:tcPr>
            <w:tcW w:w="3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1330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CD1E" w14:textId="77777777" w:rsidR="000F08D2" w:rsidRPr="000F08D2" w:rsidRDefault="000F08D2" w:rsidP="00D611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9F9C" w14:textId="77777777" w:rsidR="000F08D2" w:rsidRPr="000F08D2" w:rsidRDefault="000F08D2" w:rsidP="00D611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1ED7" w14:textId="77777777" w:rsidR="000F08D2" w:rsidRPr="000F08D2" w:rsidRDefault="000F08D2" w:rsidP="00D611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 este cazul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26DA" w14:textId="77777777" w:rsidR="000F08D2" w:rsidRPr="000F08D2" w:rsidRDefault="000F08D2" w:rsidP="00D611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Observații</w:t>
            </w:r>
          </w:p>
        </w:tc>
      </w:tr>
      <w:tr w:rsidR="000F08D2" w:rsidRPr="000F08D2" w14:paraId="2B83E8B1" w14:textId="77777777" w:rsidTr="000F08D2">
        <w:trPr>
          <w:trHeight w:hRule="exact" w:val="77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B34E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1.Solicitantul se încadrează în categoria solicitanților eligibili?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AC27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0E89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8AB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77D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631B974E" w14:textId="77777777" w:rsidTr="000F08D2">
        <w:trPr>
          <w:trHeight w:hRule="exact" w:val="108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9E9F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2.Solicitantul și/ sau reprezentatul legal NU se încadrează în niciuna din situaţiile de neeligibilitate?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2F2C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9D1A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BA80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81FE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1837FB51" w14:textId="77777777" w:rsidTr="000F08D2">
        <w:trPr>
          <w:trHeight w:hRule="exact" w:val="90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87B8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3.Solicitantul face dovada capacităţii de finanţare a proiectului pentru cheltuielile neeligibile?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6566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E5CD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CB1A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9849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7981442E" w14:textId="77777777" w:rsidTr="000F08D2">
        <w:trPr>
          <w:trHeight w:hRule="exact" w:val="126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2140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4.Solicitantul se angajează că va asigura menținerea investiției și a producției de MFR, cel puțin 5 ani de la ultima plată?</w:t>
            </w:r>
          </w:p>
          <w:p w14:paraId="44557163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B457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2B20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22F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74B6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04648D1A" w14:textId="77777777" w:rsidTr="000F08D2">
        <w:trPr>
          <w:trHeight w:hRule="exact" w:val="126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7F49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5.</w:t>
            </w:r>
            <w:bookmarkStart w:id="0" w:name="_Hlk112760116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Solicitantul face dovada faptului că terenul pe care urmează a se efectua investiția îndeplinește cerințele specificate în Ghidul Solicitantului</w:t>
            </w:r>
            <w:bookmarkEnd w:id="0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06FB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C7F1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2CA9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2D80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1EA6D6DA" w14:textId="77777777" w:rsidTr="000F08D2">
        <w:trPr>
          <w:trHeight w:hRule="exact" w:val="108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CCD4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6.</w:t>
            </w:r>
            <w:r w:rsidRPr="000F08D2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Solicitantul prezintă în cererea de sprijin amplasamentul terenului pe care se va implementa proiectul?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A533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7A9C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676C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6F4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36BC632B" w14:textId="77777777" w:rsidTr="000F08D2">
        <w:trPr>
          <w:trHeight w:hRule="exact" w:val="117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3DCB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7.Activitățile propuse prin proiect se încadrează în acțiunile eligibile specifice sprijinite în cadrul prezentei Investiții?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4AFF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DF9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B015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005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67D32626" w14:textId="77777777" w:rsidTr="00D61115">
        <w:trPr>
          <w:trHeight w:hRule="exact" w:val="64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3B7D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8.</w:t>
            </w:r>
            <w:bookmarkStart w:id="1" w:name="_Hlk111197005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Proiectul respectă principiul „Do No Significant Harm” (DNSH)</w:t>
            </w:r>
            <w:bookmarkEnd w:id="1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2691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61C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74EB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379C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7AA81C22" w14:textId="77777777" w:rsidTr="000F08D2">
        <w:trPr>
          <w:trHeight w:hRule="exact" w:val="1234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6EC6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lastRenderedPageBreak/>
              <w:t>9.</w:t>
            </w:r>
            <w:bookmarkStart w:id="2" w:name="_Hlk111197047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 xml:space="preserve"> Se respectă principiile privind dezvoltarea durabilă, egalitatea de şanse, de gen, nediscriminarea, accesibilitatea</w:t>
            </w:r>
            <w:bookmarkEnd w:id="2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57C24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6597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3D1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FF68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2BE814A1" w14:textId="77777777" w:rsidTr="000F08D2">
        <w:trPr>
          <w:trHeight w:hRule="exact" w:val="964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3F03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 xml:space="preserve">10.Bugetul proiectului este corect întocmit raportat la documentele prezentate de beneficiar?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16E6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7A53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BD43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7799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3D79E895" w14:textId="77777777" w:rsidTr="000F08D2">
        <w:trPr>
          <w:trHeight w:hRule="exact" w:val="99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3B7C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11.</w:t>
            </w:r>
            <w:bookmarkStart w:id="3" w:name="_Hlk112926091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Solicitantul și-a asumat evitarea dublei finațări prin declarația de eligibitate</w:t>
            </w:r>
            <w:bookmarkEnd w:id="3"/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B31A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C8FC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370A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4167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  <w:tr w:rsidR="000F08D2" w:rsidRPr="000F08D2" w14:paraId="579D697A" w14:textId="77777777" w:rsidTr="000F08D2">
        <w:trPr>
          <w:trHeight w:hRule="exact" w:val="991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5FA5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</w:pPr>
            <w:r w:rsidRPr="000F08D2">
              <w:rPr>
                <w:rFonts w:ascii="Times New Roman" w:eastAsia="Times New Roman" w:hAnsi="Times New Roman" w:cs="Times New Roman"/>
                <w:noProof/>
                <w:spacing w:val="-1"/>
                <w:sz w:val="24"/>
                <w:szCs w:val="24"/>
              </w:rPr>
              <w:t>12. Actul de reglementare emis de APM pentru obiectivul propus în proiect, dacă este cazul.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E34F" w14:textId="77777777" w:rsidR="000F08D2" w:rsidRPr="000F08D2" w:rsidRDefault="000F08D2" w:rsidP="00D61115">
            <w:pPr>
              <w:widowControl w:val="0"/>
              <w:tabs>
                <w:tab w:val="left" w:pos="52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162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012E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ED05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1" w:lineRule="auto"/>
              <w:ind w:right="-18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B234" w14:textId="77777777" w:rsidR="000F08D2" w:rsidRPr="000F08D2" w:rsidRDefault="000F08D2" w:rsidP="00D6111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exact"/>
              <w:ind w:right="680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</w:pPr>
          </w:p>
        </w:tc>
      </w:tr>
    </w:tbl>
    <w:p w14:paraId="4CE45F70" w14:textId="77777777" w:rsidR="000F08D2" w:rsidRPr="000F08D2" w:rsidRDefault="000F08D2" w:rsidP="000F08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D5241C" w14:textId="4F40A90F" w:rsidR="00E24FE4" w:rsidRPr="000F08D2" w:rsidRDefault="00E24FE4" w:rsidP="000F08D2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E24FE4" w:rsidRPr="000F08D2" w:rsidSect="00D82963">
      <w:headerReference w:type="default" r:id="rId7"/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DD837" w14:textId="77777777" w:rsidR="006F0605" w:rsidRDefault="006F0605" w:rsidP="00E24FE4">
      <w:pPr>
        <w:spacing w:after="0"/>
      </w:pPr>
      <w:r>
        <w:separator/>
      </w:r>
    </w:p>
  </w:endnote>
  <w:endnote w:type="continuationSeparator" w:id="0">
    <w:p w14:paraId="26D419C9" w14:textId="77777777" w:rsidR="006F0605" w:rsidRDefault="006F0605" w:rsidP="00E24F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90A94" w14:textId="77777777" w:rsidR="006F0605" w:rsidRDefault="006F0605" w:rsidP="00E24FE4">
      <w:pPr>
        <w:spacing w:after="0"/>
      </w:pPr>
      <w:r>
        <w:separator/>
      </w:r>
    </w:p>
  </w:footnote>
  <w:footnote w:type="continuationSeparator" w:id="0">
    <w:p w14:paraId="723836DF" w14:textId="77777777" w:rsidR="006F0605" w:rsidRDefault="006F0605" w:rsidP="00E24F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2770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 xml:space="preserve">Planului Național de Redresare și Reziliență </w:t>
    </w:r>
  </w:p>
  <w:p w14:paraId="7AA3A117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Componenta 2 – Paduri si protectia biodiversitatii</w:t>
    </w:r>
  </w:p>
  <w:p w14:paraId="498F1F85" w14:textId="2A1A6505" w:rsid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Investiția I</w:t>
    </w:r>
    <w:r w:rsidR="000B0E74">
      <w:rPr>
        <w:rFonts w:ascii="Times New Roman" w:hAnsi="Times New Roman" w:cs="Times New Roman"/>
        <w:b/>
        <w:color w:val="333333"/>
      </w:rPr>
      <w:t>2</w:t>
    </w:r>
    <w:r w:rsidRPr="00E24FE4">
      <w:rPr>
        <w:rFonts w:ascii="Times New Roman" w:hAnsi="Times New Roman" w:cs="Times New Roman"/>
        <w:b/>
        <w:color w:val="333333"/>
      </w:rPr>
      <w:t xml:space="preserve">. </w:t>
    </w:r>
    <w:r w:rsidR="000B0E74" w:rsidRPr="000B0E74">
      <w:rPr>
        <w:rFonts w:ascii="Times New Roman" w:hAnsi="Times New Roman" w:cs="Times New Roman"/>
        <w:b/>
        <w:color w:val="333333"/>
      </w:rPr>
      <w:t>Dezvoltarea de capacități moderne de producere a materialului forestier de reproducere</w:t>
    </w:r>
  </w:p>
  <w:p w14:paraId="2354BE34" w14:textId="5FEA542C" w:rsidR="00406BD5" w:rsidRDefault="00406BD5" w:rsidP="00406BD5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>
      <w:rPr>
        <w:rFonts w:ascii="Times New Roman" w:eastAsia="Calibri" w:hAnsi="Times New Roman" w:cs="Times New Roman"/>
        <w:b/>
        <w:smallCaps/>
        <w:szCs w:val="24"/>
      </w:rPr>
      <w:t>PNRR/202</w:t>
    </w:r>
    <w:r w:rsidR="000B0E74">
      <w:rPr>
        <w:rFonts w:ascii="Times New Roman" w:eastAsia="Calibri" w:hAnsi="Times New Roman" w:cs="Times New Roman"/>
        <w:b/>
        <w:smallCaps/>
        <w:szCs w:val="24"/>
      </w:rPr>
      <w:t>3</w:t>
    </w:r>
    <w:r>
      <w:rPr>
        <w:rFonts w:ascii="Times New Roman" w:eastAsia="Calibri" w:hAnsi="Times New Roman" w:cs="Times New Roman"/>
        <w:b/>
        <w:smallCaps/>
        <w:szCs w:val="24"/>
      </w:rPr>
      <w:t>/C2/</w:t>
    </w:r>
    <w:r w:rsidR="000B0E74">
      <w:rPr>
        <w:rFonts w:ascii="Times New Roman" w:eastAsia="Calibri" w:hAnsi="Times New Roman" w:cs="Times New Roman"/>
        <w:b/>
        <w:smallCaps/>
        <w:szCs w:val="24"/>
      </w:rPr>
      <w:t>S/</w:t>
    </w:r>
    <w:r>
      <w:rPr>
        <w:rFonts w:ascii="Times New Roman" w:eastAsia="Calibri" w:hAnsi="Times New Roman" w:cs="Times New Roman"/>
        <w:b/>
        <w:smallCaps/>
        <w:szCs w:val="24"/>
      </w:rPr>
      <w:t>I.</w:t>
    </w:r>
    <w:r w:rsidR="000B0E74">
      <w:rPr>
        <w:rFonts w:ascii="Times New Roman" w:eastAsia="Calibri" w:hAnsi="Times New Roman" w:cs="Times New Roman"/>
        <w:b/>
        <w:smallCaps/>
        <w:szCs w:val="24"/>
      </w:rPr>
      <w:t>2</w:t>
    </w:r>
    <w:r>
      <w:rPr>
        <w:rFonts w:ascii="Times New Roman" w:eastAsia="Calibri" w:hAnsi="Times New Roman" w:cs="Times New Roman"/>
        <w:b/>
        <w:smallCaps/>
        <w:szCs w:val="24"/>
      </w:rPr>
      <w:t>.</w:t>
    </w:r>
    <w:r w:rsidR="007669B7">
      <w:rPr>
        <w:rFonts w:ascii="Times New Roman" w:eastAsia="Calibri" w:hAnsi="Times New Roman" w:cs="Times New Roman"/>
        <w:b/>
        <w:smallCaps/>
        <w:szCs w:val="24"/>
      </w:rPr>
      <w:t>A</w:t>
    </w:r>
    <w:r>
      <w:rPr>
        <w:rFonts w:ascii="Times New Roman" w:hAnsi="Times New Roman" w:cs="Times New Roman"/>
        <w:b/>
        <w:color w:val="333333"/>
      </w:rPr>
      <w:t xml:space="preserve"> </w:t>
    </w:r>
  </w:p>
  <w:p w14:paraId="7267F267" w14:textId="366A6B08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jc w:val="right"/>
      <w:rPr>
        <w:rFonts w:ascii="Times New Roman" w:hAnsi="Times New Roman" w:cs="Times New Roman"/>
        <w:b/>
        <w:color w:val="333333"/>
      </w:rPr>
    </w:pPr>
    <w:r>
      <w:rPr>
        <w:rFonts w:ascii="Times New Roman" w:hAnsi="Times New Roman" w:cs="Times New Roman"/>
        <w:b/>
        <w:color w:val="333333"/>
      </w:rPr>
      <w:t xml:space="preserve">Anexa nr. </w:t>
    </w:r>
    <w:r w:rsidR="000F08D2">
      <w:rPr>
        <w:rFonts w:ascii="Times New Roman" w:hAnsi="Times New Roman" w:cs="Times New Roman"/>
        <w:b/>
        <w:color w:val="333333"/>
      </w:rPr>
      <w:t>7</w:t>
    </w:r>
    <w:r>
      <w:rPr>
        <w:rFonts w:ascii="Times New Roman" w:hAnsi="Times New Roman" w:cs="Times New Roman"/>
        <w:b/>
        <w:color w:val="333333"/>
      </w:rPr>
      <w:t xml:space="preserve"> la ghidul specific</w:t>
    </w:r>
    <w:r w:rsidRPr="00E24FE4">
      <w:rPr>
        <w:rFonts w:ascii="Times New Roman" w:hAnsi="Times New Roman" w:cs="Times New Roman"/>
        <w:b/>
        <w:color w:val="333333"/>
      </w:rPr>
      <w:t xml:space="preserve"> </w:t>
    </w:r>
  </w:p>
  <w:p w14:paraId="1AD74407" w14:textId="77777777" w:rsidR="00E24FE4" w:rsidRDefault="00E24F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F5B11"/>
    <w:multiLevelType w:val="multilevel"/>
    <w:tmpl w:val="39DE7D0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339649CF"/>
    <w:multiLevelType w:val="hybridMultilevel"/>
    <w:tmpl w:val="C07E2478"/>
    <w:lvl w:ilvl="0" w:tplc="0464AF68">
      <w:start w:val="1"/>
      <w:numFmt w:val="bullet"/>
      <w:lvlText w:val="-"/>
      <w:lvlJc w:val="left"/>
      <w:pPr>
        <w:ind w:left="218" w:hanging="360"/>
      </w:pPr>
      <w:rPr>
        <w:rFonts w:ascii="Courier New" w:eastAsia="Times New Roman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17E4106"/>
    <w:multiLevelType w:val="hybridMultilevel"/>
    <w:tmpl w:val="2A020C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B2667"/>
    <w:multiLevelType w:val="hybridMultilevel"/>
    <w:tmpl w:val="0E8687F0"/>
    <w:lvl w:ilvl="0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1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2" w:tplc="6B7AABE2">
      <w:start w:val="6"/>
      <w:numFmt w:val="bullet"/>
      <w:lvlText w:val="-"/>
      <w:lvlJc w:val="left"/>
      <w:pPr>
        <w:ind w:left="2586" w:hanging="360"/>
      </w:pPr>
      <w:rPr>
        <w:rFonts w:ascii="Trebuchet MS" w:eastAsiaTheme="minorHAnsi" w:hAnsi="Trebuchet MS" w:cstheme="minorBidi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DD66BB7"/>
    <w:multiLevelType w:val="hybridMultilevel"/>
    <w:tmpl w:val="338018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7592B"/>
    <w:multiLevelType w:val="hybridMultilevel"/>
    <w:tmpl w:val="D2408A72"/>
    <w:lvl w:ilvl="0" w:tplc="93FCCED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20" w:hanging="360"/>
      </w:pPr>
    </w:lvl>
    <w:lvl w:ilvl="2" w:tplc="0418001B" w:tentative="1">
      <w:start w:val="1"/>
      <w:numFmt w:val="lowerRoman"/>
      <w:lvlText w:val="%3."/>
      <w:lvlJc w:val="right"/>
      <w:pPr>
        <w:ind w:left="1740" w:hanging="180"/>
      </w:pPr>
    </w:lvl>
    <w:lvl w:ilvl="3" w:tplc="0418000F" w:tentative="1">
      <w:start w:val="1"/>
      <w:numFmt w:val="decimal"/>
      <w:lvlText w:val="%4."/>
      <w:lvlJc w:val="left"/>
      <w:pPr>
        <w:ind w:left="2460" w:hanging="360"/>
      </w:pPr>
    </w:lvl>
    <w:lvl w:ilvl="4" w:tplc="04180019" w:tentative="1">
      <w:start w:val="1"/>
      <w:numFmt w:val="lowerLetter"/>
      <w:lvlText w:val="%5."/>
      <w:lvlJc w:val="left"/>
      <w:pPr>
        <w:ind w:left="3180" w:hanging="360"/>
      </w:pPr>
    </w:lvl>
    <w:lvl w:ilvl="5" w:tplc="0418001B" w:tentative="1">
      <w:start w:val="1"/>
      <w:numFmt w:val="lowerRoman"/>
      <w:lvlText w:val="%6."/>
      <w:lvlJc w:val="right"/>
      <w:pPr>
        <w:ind w:left="3900" w:hanging="180"/>
      </w:pPr>
    </w:lvl>
    <w:lvl w:ilvl="6" w:tplc="0418000F" w:tentative="1">
      <w:start w:val="1"/>
      <w:numFmt w:val="decimal"/>
      <w:lvlText w:val="%7."/>
      <w:lvlJc w:val="left"/>
      <w:pPr>
        <w:ind w:left="4620" w:hanging="360"/>
      </w:pPr>
    </w:lvl>
    <w:lvl w:ilvl="7" w:tplc="04180019" w:tentative="1">
      <w:start w:val="1"/>
      <w:numFmt w:val="lowerLetter"/>
      <w:lvlText w:val="%8."/>
      <w:lvlJc w:val="left"/>
      <w:pPr>
        <w:ind w:left="5340" w:hanging="360"/>
      </w:pPr>
    </w:lvl>
    <w:lvl w:ilvl="8" w:tplc="0418001B" w:tentative="1">
      <w:start w:val="1"/>
      <w:numFmt w:val="lowerRoman"/>
      <w:lvlText w:val="%9."/>
      <w:lvlJc w:val="right"/>
      <w:pPr>
        <w:ind w:left="6060" w:hanging="180"/>
      </w:pPr>
    </w:lvl>
  </w:abstractNum>
  <w:num w:numId="1" w16cid:durableId="879168625">
    <w:abstractNumId w:val="1"/>
  </w:num>
  <w:num w:numId="2" w16cid:durableId="1831601384">
    <w:abstractNumId w:val="2"/>
  </w:num>
  <w:num w:numId="3" w16cid:durableId="1973515272">
    <w:abstractNumId w:val="4"/>
  </w:num>
  <w:num w:numId="4" w16cid:durableId="1320302373">
    <w:abstractNumId w:val="5"/>
  </w:num>
  <w:num w:numId="5" w16cid:durableId="1843083350">
    <w:abstractNumId w:val="3"/>
  </w:num>
  <w:num w:numId="6" w16cid:durableId="206872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7C"/>
    <w:rsid w:val="00087D7E"/>
    <w:rsid w:val="00091133"/>
    <w:rsid w:val="000B0E74"/>
    <w:rsid w:val="000C7860"/>
    <w:rsid w:val="000F08D2"/>
    <w:rsid w:val="001C3F46"/>
    <w:rsid w:val="001F5A1D"/>
    <w:rsid w:val="00406BD5"/>
    <w:rsid w:val="00407989"/>
    <w:rsid w:val="0046794E"/>
    <w:rsid w:val="0048257C"/>
    <w:rsid w:val="005745F9"/>
    <w:rsid w:val="005A2480"/>
    <w:rsid w:val="006745AA"/>
    <w:rsid w:val="00695E44"/>
    <w:rsid w:val="006A0079"/>
    <w:rsid w:val="006F0605"/>
    <w:rsid w:val="007669B7"/>
    <w:rsid w:val="007E3C92"/>
    <w:rsid w:val="00844A88"/>
    <w:rsid w:val="0087218E"/>
    <w:rsid w:val="00873A0A"/>
    <w:rsid w:val="00915F01"/>
    <w:rsid w:val="0092756B"/>
    <w:rsid w:val="00955ADF"/>
    <w:rsid w:val="009970B1"/>
    <w:rsid w:val="00A20AEC"/>
    <w:rsid w:val="00A96FC1"/>
    <w:rsid w:val="00B538CB"/>
    <w:rsid w:val="00B70F4A"/>
    <w:rsid w:val="00B71949"/>
    <w:rsid w:val="00BF4B6F"/>
    <w:rsid w:val="00C517B3"/>
    <w:rsid w:val="00C57705"/>
    <w:rsid w:val="00D5037F"/>
    <w:rsid w:val="00D6026D"/>
    <w:rsid w:val="00D82963"/>
    <w:rsid w:val="00DA7E60"/>
    <w:rsid w:val="00E24FE4"/>
    <w:rsid w:val="00E95FD8"/>
    <w:rsid w:val="00F62D76"/>
    <w:rsid w:val="00FC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CD884"/>
  <w15:chartTrackingRefBased/>
  <w15:docId w15:val="{C79E8929-E32F-4AFC-9FC9-34531FF0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F5A1D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E24FE4"/>
    <w:pPr>
      <w:spacing w:before="0" w:after="0"/>
    </w:pPr>
    <w:rPr>
      <w:rFonts w:ascii="Courier New" w:eastAsia="Times New Roman" w:hAnsi="Courier New" w:cs="Courier New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24FE4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24FE4"/>
    <w:rPr>
      <w:color w:val="0563C1" w:themeColor="hyperlink"/>
      <w:u w:val="single"/>
    </w:rPr>
  </w:style>
  <w:style w:type="paragraph" w:styleId="ListParagraph">
    <w:name w:val="List Paragraph"/>
    <w:aliases w:val="Akapit z listą BS,Outlines a.b.c.,List_Paragraph,Multilevel para_II,Akapit z lista BS,Normal bullet 2,numbered list,2,OBC Bullet,Normal 1,Task Body,Viñetas (Inicio Parrafo),Paragrafo elenco,3 Txt tabla,Zerrenda-paragrafoa"/>
    <w:basedOn w:val="Normal"/>
    <w:uiPriority w:val="34"/>
    <w:qFormat/>
    <w:rsid w:val="00E24FE4"/>
    <w:pPr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4FE4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24FE4"/>
  </w:style>
  <w:style w:type="paragraph" w:styleId="Footer">
    <w:name w:val="footer"/>
    <w:basedOn w:val="Normal"/>
    <w:link w:val="FooterChar"/>
    <w:uiPriority w:val="99"/>
    <w:unhideWhenUsed/>
    <w:rsid w:val="00E24FE4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24FE4"/>
  </w:style>
  <w:style w:type="table" w:styleId="TableGrid">
    <w:name w:val="Table Grid"/>
    <w:basedOn w:val="TableNormal"/>
    <w:uiPriority w:val="39"/>
    <w:rsid w:val="00E2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"/>
    <w:rsid w:val="00B70F4A"/>
    <w:pPr>
      <w:numPr>
        <w:numId w:val="6"/>
      </w:numPr>
      <w:spacing w:before="0"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574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234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Tiberius Serban</cp:lastModifiedBy>
  <cp:revision>16</cp:revision>
  <dcterms:created xsi:type="dcterms:W3CDTF">2022-12-11T14:23:00Z</dcterms:created>
  <dcterms:modified xsi:type="dcterms:W3CDTF">2023-02-16T13:10:00Z</dcterms:modified>
</cp:coreProperties>
</file>